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9443AE5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132B73F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90757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90757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1C3743" w:rsidR="00090757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Teorija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DD09192" w:rsidR="004B553E" w:rsidRPr="0017531F" w:rsidRDefault="00C07D8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0ABF4F0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Preddiplomski </w:t>
            </w:r>
            <w:r w:rsidR="00C07D85">
              <w:rPr>
                <w:rFonts w:ascii="Merriweather" w:hAnsi="Merriweather" w:cs="Times New Roman"/>
                <w:b/>
                <w:sz w:val="18"/>
                <w:szCs w:val="18"/>
              </w:rPr>
              <w:t>jedno</w:t>
            </w: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predmetni studij hrvatskoga jezika i </w:t>
            </w:r>
            <w:proofErr w:type="spellStart"/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knjiţevnosti</w:t>
            </w:r>
            <w:proofErr w:type="spellEnd"/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039A040" w:rsidR="004B553E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07D8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88DFF66" w:rsidR="004B553E" w:rsidRPr="0017531F" w:rsidRDefault="00C07D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1DA1558" w:rsidR="004B553E" w:rsidRPr="0017531F" w:rsidRDefault="00C07D8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F9BF0ED" w:rsidR="004B553E" w:rsidRPr="0017531F" w:rsidRDefault="00C07D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C07D8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B0203EE" w:rsidR="00393964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C07D8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C7C1353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35D26C3" w:rsidR="00453362" w:rsidRPr="0017531F" w:rsidRDefault="00C07D8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8BB3A78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9981BBF" w:rsidR="00453362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BFF1970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241, ponedjeljkom od 14-15.30 (pred.), </w:t>
            </w:r>
            <w:r w:rsidR="003C4DB1">
              <w:rPr>
                <w:rFonts w:ascii="Merriweather" w:hAnsi="Merriweather" w:cs="Times New Roman"/>
                <w:sz w:val="16"/>
                <w:szCs w:val="16"/>
              </w:rPr>
              <w:t>16-17.30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B53363A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9DA2ECE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 xml:space="preserve"> prvi tjedan prema Kalendaru nastavnih aktivnosti u akademskoj godini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3F5EF79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  <w:r w:rsidR="00090757">
              <w:t xml:space="preserve"> zadnji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tjedan prema Kalendaru nastavnih aktivnosti u akademskoj godini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CF0E71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0EF0EA4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prof. dr. sc. Kornelija Kuvač-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FD435A5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klevac@unizd.hr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D8D94C8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0842E3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10FAAF5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C24A0BF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2437B5ED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13FD947" w:rsidR="00453362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D993C8" w:rsidR="00453362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9BA1FE1" w:rsidR="00453362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320B15E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Nakon odslušanih predavanja, seminara i ispunjenih zadataka studenti će moći:  </w:t>
            </w:r>
          </w:p>
          <w:p w14:paraId="18410CF6" w14:textId="0D7F00D4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nabrojati vrste klasifikacije književnih tekstova </w:t>
            </w:r>
          </w:p>
          <w:p w14:paraId="129AFA7C" w14:textId="6DE2C18F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klasificirati književni tekst prema rodu, vrsti, obliku, namjeni  </w:t>
            </w:r>
          </w:p>
          <w:p w14:paraId="5E882B9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prepoznati stilske figure u tekstu i interpretirati njihovu funkciju na osnovnoj razini (povezati stilsku i semantičku razinu teksta) </w:t>
            </w:r>
          </w:p>
          <w:p w14:paraId="28FDBADE" w14:textId="24943BC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jednostavnu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stihološku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analizu teksta (prepoznati vrstu stiha, elemente organizacije ritma) </w:t>
            </w:r>
          </w:p>
          <w:p w14:paraId="28F69D28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 jednostavnu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naratološku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analizu (prepoznati pripovjedača i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fokalizaciju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prema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Genettovoj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klasifikaciji, prepoznati pripovjedne tehnike, objasniti njihovu funkciju u tekstu)  </w:t>
            </w:r>
          </w:p>
          <w:p w14:paraId="03BC645E" w14:textId="4D770E96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>nabrojati stilske formacije (književnopovijesna razdoblja, epohe, pravce i smjerove) u njihovom kronološkom slijedu kako su se razvijale u</w:t>
            </w:r>
            <w:r w:rsidRPr="00090757">
              <w:t xml:space="preserve"> 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književnostima zapadnoga civilizacijskoga kruga </w:t>
            </w:r>
          </w:p>
          <w:p w14:paraId="6D63214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opisati poetike pojedinih stilskih formacija i uzroke njihovih smjenjivanja  </w:t>
            </w:r>
          </w:p>
          <w:p w14:paraId="0F012E77" w14:textId="608D212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lastRenderedPageBreak/>
              <w:t>-</w:t>
            </w:r>
            <w:r w:rsidRPr="00090757">
              <w:rPr>
                <w:rFonts w:ascii="Merriweather" w:hAnsi="Merriweather" w:cs="Times New Roman"/>
                <w:color w:val="FF0000"/>
                <w:sz w:val="16"/>
                <w:szCs w:val="16"/>
              </w:rPr>
              <w:tab/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objasniti uzroke nemogućnosti strogog određivanja početka i završetka stilskih formacija (problemi povijesne periodizacije)  </w:t>
            </w:r>
          </w:p>
          <w:p w14:paraId="6E7CA03A" w14:textId="77777777" w:rsidR="00310F9A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ispravno upotrebljavati osnovne književnoteoretske pojmove  - usmeno predstaviti rezultate jednostavnih stilskih, versifikacijskih,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naratoloških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analiza književnih tekstova  </w:t>
            </w:r>
          </w:p>
          <w:p w14:paraId="13E2A08B" w14:textId="1B7F4B84" w:rsidR="00C07D85" w:rsidRPr="0017531F" w:rsidRDefault="00C07D85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usmeno izložiti temu iz područja premeta i napisati seminarski rad prema pravilima akademskoga pisma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32E56B43" w:rsidR="00310F9A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Ovladavanje književnoteorijskim pojmovljem i usvajanje osnovnih metodologija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književnoznanstvenoga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pristupa tekstovima. Razvoj  viših stupnjeva kompetencije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literarnoestetskoga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34A638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BEAD492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26DD23D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3CA3B0A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1C00CC5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CA59FF8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2F938B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49004BFE" w:rsidR="00FC2198" w:rsidRPr="0017531F" w:rsidRDefault="00C07D8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90757">
              <w:t xml:space="preserve">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Oba polo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ena kolokvija zamjenjuju pismeni ispit.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D76145A" w14:textId="77777777" w:rsidR="00FC2198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>Nazočnost na predavanjima i seminarima min. 70%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>,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rezultat u Merlinu (rješavanje domaćih zadaća)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min. 50%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>,  oba kolokvija riješena s minimalno 20% točnih odgovora</w:t>
            </w:r>
            <w:r w:rsidR="003C4DB1">
              <w:rPr>
                <w:rFonts w:ascii="Merriweather" w:hAnsi="Merriweather" w:cs="Times New Roman"/>
                <w:i/>
                <w:sz w:val="16"/>
                <w:szCs w:val="16"/>
              </w:rPr>
              <w:t>, održano seminarsko izlaganje i napisana završna verzija rada prema pravilima akademskog pisma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.  </w:t>
            </w:r>
            <w:r w:rsidR="00C07D85">
              <w:rPr>
                <w:rFonts w:ascii="Merriweather" w:hAnsi="Merriweather" w:cs="Times New Roman"/>
                <w:i/>
                <w:sz w:val="16"/>
                <w:szCs w:val="16"/>
              </w:rPr>
              <w:t>VAŽNA NAPOMENA: STUDENTI KOJI U ZADANOM TERMINU NE ODRŽE IZLAGANJE SVOGA SEMINARA, AUTOMATSKI GUBE PRAVO NA POTPIS I UPUĆUJU SE NA PONOVNO SLUŠANJE KOLEGIJA U IDUĆOJ AK. GODINI.</w:t>
            </w:r>
          </w:p>
          <w:p w14:paraId="122D8247" w14:textId="77777777" w:rsidR="00C07D85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  <w:p w14:paraId="61A5A804" w14:textId="68CECAA6" w:rsidR="00C07D85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sz w:val="16"/>
                <w:szCs w:val="16"/>
              </w:rPr>
              <w:t>NEOPRAVDANO NEISPUNJAVANJE OSTALIH OBVEZA NEĆE SE ZAMJENJIVATI DODATNIM SEMINARSKIM RADOM.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C87F887" w:rsidR="00FC2198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2D62B77" w:rsidR="00FC2198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595A7F9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B31E43A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ADDA8E9" w14:textId="77777777" w:rsidR="00C07D85" w:rsidRPr="00C07D85" w:rsidRDefault="00C07D85" w:rsidP="00C07D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upoznavanje studenata s temeljnim načelima oblikovanja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knjiţevnih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tekstova i metodologijom proučavanja književnosti. Kolegij se sadržajem, ciljevima i ishodima nadovezuje i produbljuje kolegij Uvod u studij književnosti koji su studenti slušali u prethodnom semestru. </w:t>
            </w:r>
          </w:p>
          <w:p w14:paraId="64A5CFEE" w14:textId="77777777" w:rsidR="00C07D85" w:rsidRPr="00C07D85" w:rsidRDefault="00C07D85" w:rsidP="00C07D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Opći problemi određenja književnosti, odnosa književnosti i zbilje. Književnost, društvo, kultura. </w:t>
            </w:r>
          </w:p>
          <w:p w14:paraId="232A0C09" w14:textId="4826BCC5" w:rsidR="00FC2198" w:rsidRPr="0017531F" w:rsidRDefault="00C07D85" w:rsidP="00C07D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Teorija književnosti i estetika, lingvistika, semiotika. Teorija književnosti i književna teorija. Upoznavanje s osnovnim pojmovima stilistike, teorije stiha,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naratologije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književne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genologije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teatrologije. Klasifikacija književnosti. Književna vrsta i književni rod. Problematika žanra. Mikrostrukture stila, stilske figure. Različite podjele stilskih figura. Mikrostrukture opreke, pojačavanja, prenesena značenja, ponavljanja. Figure dikcije, konstrukcije, figure riječi ili tropi, figure misli, figure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diskurza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Uvod u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stihologiju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Vrste stihova i strofa, međunarodni stalni oblici stihova i strofa. Uvod u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Fabula, kompozicija, pripovjedač, </w:t>
            </w:r>
            <w:proofErr w:type="spellStart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fokalizacija</w:t>
            </w:r>
            <w:proofErr w:type="spellEnd"/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, vrijeme pripovjednog teksta. Drama, kazalište, predstava. Dramske vrste. Povijesna periodizacija književnosti. Stilske formacije.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FFC5303" w14:textId="2A1A2064" w:rsidR="00566982" w:rsidRDefault="00566982" w:rsidP="00566982">
            <w:pPr>
              <w:numPr>
                <w:ilvl w:val="0"/>
                <w:numId w:val="1"/>
              </w:numPr>
              <w:spacing w:after="34" w:line="256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Predmet teorije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evnosti. Mjesto, uloga i  funkcija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ljudskoj kulturi. Povijesno proučavanje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okviru filologije. Tradicionalne discipline: poetika, retorika, metrika, hermeneutika, estetika, gramatika. Teorija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evnosti: versifikacija/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stihologija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naratologija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stilistika,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itd. Teorija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i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teorija. </w:t>
            </w:r>
          </w:p>
          <w:p w14:paraId="3576DC8A" w14:textId="5AACA496" w:rsidR="00841349" w:rsidRPr="00841349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Pitanje forme – oblika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evnog djela. Rodovi i vrste. Me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đ</w:t>
            </w:r>
            <w:r>
              <w:rPr>
                <w:rFonts w:ascii="Times New Roman" w:eastAsia="Times New Roman" w:hAnsi="Times New Roman" w:cs="Times New Roman"/>
                <w:sz w:val="18"/>
              </w:rPr>
              <w:t>udjelovanje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evnih struktura: stilskih figura, vrsta, oblika, rodova itd.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Poezija i lirika.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Proza i epika.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Mikrostrukture stila – stilske figure. Retorička sredstva i stilske figure – razlika. Retorička podjela: tropi i figure. </w:t>
            </w:r>
          </w:p>
          <w:p w14:paraId="7E095847" w14:textId="44FE27BF" w:rsidR="00566982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Shvaćanje figura u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evnoj znanosti 20. st. Afektivnost jezika kao stvaralački impuls. Figurativnost izvan prostora jezika. Podjela mikrostruktura prema Z.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Škrebu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m. opreke, m. ponavljanja, m. prenesena značenja, m. pojačavanja. Mikrostruktura opreke. </w:t>
            </w:r>
          </w:p>
          <w:p w14:paraId="478C92DB" w14:textId="77777777" w:rsidR="00566982" w:rsidRDefault="00566982" w:rsidP="00566982">
            <w:pPr>
              <w:numPr>
                <w:ilvl w:val="0"/>
                <w:numId w:val="2"/>
              </w:numPr>
              <w:spacing w:after="2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Mikrostruktura ponavljanja. Mikrostruktura pojačavanja. Mikrostruktura prenesena značenja. Razlikovanje metafore i metonimije, sinegdoha. Alegorija. </w:t>
            </w:r>
          </w:p>
          <w:p w14:paraId="76EAA729" w14:textId="6547AEA4" w:rsidR="00566982" w:rsidRDefault="00566982" w:rsidP="00566982">
            <w:pPr>
              <w:numPr>
                <w:ilvl w:val="0"/>
                <w:numId w:val="2"/>
              </w:numPr>
              <w:spacing w:after="5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Ostali tropi. Perifraza, alegorija, simbol,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litota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usporedba, eufemizam, ironija. Figure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diskurza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(deskripcijski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toposi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ekfraza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topografija,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topotezija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prozopografija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portret, paralela,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kronografija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pragmatografija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  <w:p w14:paraId="4E353E5C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Teorija stiha. Metrika, versifikacija. Temelji ritma. Odnos ritma i značenja. Tri versifikacijska sustava. Osnovne vrste stopa u kvantitativnoj versifikaciji. Cezura, dijereza. Silabičko-tonski stih. </w:t>
            </w:r>
          </w:p>
          <w:p w14:paraId="034AD45C" w14:textId="271E4CEB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Metrička terminologija. Od stiha do strofe.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Stihičnost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strofičnost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Vrste strofa. Strofe prema broju stihova. Rima. Vrste rima.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Leoninska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rima. Refren. Stalni oblici stiha – metrička norma. Stalni oblici i tradicija. Hrvatski tradicionalni oblici stiha: simetrični</w:t>
            </w:r>
            <w:r>
              <w:t xml:space="preserve">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osmerac,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dvostrukorimovani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dvanaesterac, epski deseterac. Lirski deseterac, jedanaesterac i dvanaesterac. Stih bugarštice. </w:t>
            </w:r>
          </w:p>
          <w:p w14:paraId="68C18863" w14:textId="4AE7822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Stalni me</w:t>
            </w:r>
            <w:r>
              <w:rPr>
                <w:rFonts w:ascii="Times New Roman" w:eastAsia="Times New Roman" w:hAnsi="Times New Roman" w:cs="Times New Roman"/>
                <w:sz w:val="18"/>
              </w:rPr>
              <w:t>đ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unarodni oblici stihova i strofa. Klasički stihovi i strofe. Heksametar. Elegijski distih. </w:t>
            </w:r>
          </w:p>
          <w:p w14:paraId="639A3C4B" w14:textId="77777777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Safička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Alkejska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Alkmanijska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ili daktilska strofa. Oponašanje klasičkih strofa u 19. st. Klasički oblici u hrvatskoj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knjiţevnosti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Pseudoheksametar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1326242E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Stihovi i strofe romanskog porijekla. Tercina.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Endecasillabo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Nazorova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Ujevićeva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tercina. Stanca. Sonet.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Petrarcin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Shakespeareov oblik soneta.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Baudelaireov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ili moderni sonet. Kancona.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Sestina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Stihovi i strofe germanskog (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nibelunška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strofa), orijentalnog (gazela,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rubaija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haiku, tanka) i slavenskog porijekla (poljski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trinaesterac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krakovjak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utjecaj epskog deseterca na europske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knjiţevnosti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). Slobodni stih. Ritam i ritmička intonacija (jampski, trohejski, daktilski intoniran stih/strofa). Metričke konstante. Metričke dominante. Ritmičke tendencije. </w:t>
            </w:r>
          </w:p>
          <w:p w14:paraId="763031CD" w14:textId="3DCCF15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Uvod u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naratologiju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>. Priroda i oblici narativne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evnosti. Odnos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evnog djela prema zbilji. Pripovijedanje i vremenski slijed. Vrijeme proznog pripovjednog djela. Kronološki slijed fabule i odstupanja od njega. Postupci: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antecedencije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pretpripovijesti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umetnute novele. Usporavanje vremena. Vrijeme pripovijesti/romana i vrijeme trajanja fabule.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Analepse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prolepse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46583599" w14:textId="00FBFD0C" w:rsidR="00841349" w:rsidRDefault="00841349" w:rsidP="00841349">
            <w:pPr>
              <w:pStyle w:val="Odlomakpopisa"/>
              <w:numPr>
                <w:ilvl w:val="0"/>
                <w:numId w:val="2"/>
              </w:numPr>
              <w:spacing w:line="238" w:lineRule="auto"/>
              <w:jc w:val="both"/>
            </w:pPr>
            <w:r w:rsidRPr="00841349">
              <w:rPr>
                <w:rFonts w:ascii="Times New Roman" w:eastAsia="Times New Roman" w:hAnsi="Times New Roman" w:cs="Times New Roman"/>
                <w:sz w:val="18"/>
              </w:rPr>
              <w:t>Prostor u pripovijedanju. Fabula i kompozicija (si</w:t>
            </w:r>
            <w:r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e). Priča i diskurs. </w:t>
            </w:r>
            <w:proofErr w:type="spellStart"/>
            <w:r w:rsidRPr="00841349">
              <w:rPr>
                <w:rFonts w:ascii="Times New Roman" w:eastAsia="Times New Roman" w:hAnsi="Times New Roman" w:cs="Times New Roman"/>
                <w:sz w:val="18"/>
              </w:rPr>
              <w:t>Defabularizacija</w:t>
            </w:r>
            <w:proofErr w:type="spellEnd"/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 proznih struktura. Čin pripovijedanja. Pisac, djelo, čitatelj. Tri tipa razvijanja fabule prema V. </w:t>
            </w:r>
            <w:proofErr w:type="spellStart"/>
            <w:r w:rsidRPr="00841349">
              <w:rPr>
                <w:rFonts w:ascii="Times New Roman" w:eastAsia="Times New Roman" w:hAnsi="Times New Roman" w:cs="Times New Roman"/>
                <w:sz w:val="18"/>
              </w:rPr>
              <w:t>Šklovskom</w:t>
            </w:r>
            <w:proofErr w:type="spellEnd"/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4D620217" w14:textId="77777777" w:rsidR="00841349" w:rsidRDefault="00841349" w:rsidP="00841349">
            <w:pPr>
              <w:spacing w:after="33" w:line="264" w:lineRule="auto"/>
              <w:ind w:left="4" w:right="4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Nositelj fabule, lik ili karakter – karakterizacija i vrste. Ponovljivi likovi – tipski karakteri. Individualni karakteri. </w:t>
            </w:r>
          </w:p>
          <w:p w14:paraId="410D110A" w14:textId="3E974C97" w:rsidR="00841349" w:rsidRDefault="00841349" w:rsidP="00841349">
            <w:pPr>
              <w:spacing w:after="33" w:line="264" w:lineRule="auto"/>
              <w:ind w:left="4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 Razlikovanje autora i pripovjedača. Osnovne vrste pripovjedača (autorski, sveznajući, objektivni, nepouzdani). Pripovjedačevo gledište (jednolika i mnogolika perspektiva). Polifoni roman. Fiktivni pripovjedač. </w:t>
            </w:r>
          </w:p>
          <w:p w14:paraId="2D537A09" w14:textId="77777777" w:rsidR="00841349" w:rsidRDefault="00841349" w:rsidP="00841349">
            <w:pPr>
              <w:numPr>
                <w:ilvl w:val="0"/>
                <w:numId w:val="3"/>
              </w:num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Vrste pripovjedača prema Franzu Karlu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Stanzelu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Mimeza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dijegeza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Autorski pripovjedač, pripovjedač u prvom licu, personalni pripovjedač. Teorija G.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Genetta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Fokalizacija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pripovijedanja. </w:t>
            </w:r>
          </w:p>
          <w:p w14:paraId="767D7718" w14:textId="77777777" w:rsidR="00841349" w:rsidRDefault="00841349" w:rsidP="00841349">
            <w:pPr>
              <w:spacing w:after="31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Heterodijegetski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homodijegetski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intradijegetski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ekstradijegetski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pripovjedač. </w:t>
            </w:r>
          </w:p>
          <w:p w14:paraId="0514D72B" w14:textId="27A679A6" w:rsidR="00EE38A9" w:rsidRDefault="00841349" w:rsidP="00EE38A9">
            <w:pPr>
              <w:numPr>
                <w:ilvl w:val="0"/>
                <w:numId w:val="3"/>
              </w:numPr>
              <w:spacing w:after="4"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Dijakronijska klasifikacija književnosti. Književne epohe, razdoblja i pravci – razlikovanje pojmova. Pojam stilske formacije. Pregled stilskih formacija u razvoju književnosti zapadnog civilizacijskog kruga. Od teorije književnosti i književne teorije do teorije diskursa. </w:t>
            </w:r>
          </w:p>
          <w:p w14:paraId="6E3A408E" w14:textId="31F382D4" w:rsidR="00FC2198" w:rsidRPr="00566982" w:rsidRDefault="00FC2198" w:rsidP="00841349">
            <w:pPr>
              <w:spacing w:after="53" w:line="241" w:lineRule="auto"/>
              <w:ind w:left="4"/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05C61C3" w14:textId="37723DC4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Lešić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Teorija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Sarajevo, 2005. (tiskano ili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internetskio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izdanje, vidi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int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zvore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31F5BAC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Izabrana poglavlja navode se kod svake nastavne jedinice i bit će dostupna u e-kolegiju) </w:t>
            </w:r>
          </w:p>
          <w:p w14:paraId="650C8330" w14:textId="2153C922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Jonathan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 - vrlo kratak uvod. AGM, Zagreb, 2001. (1. poglavlje – Teorija – što je to?) </w:t>
            </w:r>
          </w:p>
          <w:p w14:paraId="2CE60D04" w14:textId="5C43D312" w:rsidR="0081551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Škreb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Ante Stamać, Uvod u 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evnost, Globus, Zagreb, 2000. (mo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 i druga izdanja) Izabrana poglavlja.  </w:t>
            </w:r>
          </w:p>
          <w:p w14:paraId="2C11C100" w14:textId="5EA64D08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Šk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2012. (Predgovor i sve figure koje se budu obradile na nastavi) </w:t>
            </w:r>
          </w:p>
          <w:p w14:paraId="0E39A95F" w14:textId="77777777" w:rsidR="00B7023E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Biti, Suvremena teorija pripovijedanja, Globus, Zagreb, 1992. (Izabrana </w:t>
            </w:r>
          </w:p>
          <w:p w14:paraId="4025F172" w14:textId="40FB92C0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poglavlja) </w:t>
            </w:r>
          </w:p>
          <w:p w14:paraId="0AAC7118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Maša Grdešić, Uvod u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Leykam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International, Zagreb, 2015.  </w:t>
            </w:r>
          </w:p>
          <w:p w14:paraId="147B4E8F" w14:textId="35DC323C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Pavao Pavličić,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genologija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1983. (izabrana poglavlja)  </w:t>
            </w:r>
          </w:p>
          <w:p w14:paraId="5DFD57AF" w14:textId="310546F0" w:rsidR="00FC2198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Juvan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Nauka o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evnosti u rekonstrukciji, Slu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beni glasnik, Beograd, 2011. (izabrana poglavlja)</w:t>
            </w:r>
          </w:p>
          <w:p w14:paraId="327F2028" w14:textId="2A47CA24" w:rsidR="00EE38A9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Milivoj Solar, Teorija književnosti, Školska knjiga, Zagreb, 2005.</w:t>
            </w:r>
          </w:p>
          <w:p w14:paraId="0B89B5BE" w14:textId="402825C4" w:rsidR="00EE38A9" w:rsidRPr="0017531F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339D830" w14:textId="4EEDA02B" w:rsidR="00B7023E" w:rsidRDefault="00B7023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Lemac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„Lirika/poezija kao rod/žanr, stil, tekst i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diskurz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“, u: O pjesmi pjesmom (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Metadiskurzivne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relacije u poeziji). Edicije Božičević, Zagreb, 2022.</w:t>
            </w:r>
          </w:p>
          <w:p w14:paraId="0C00705A" w14:textId="3A1643F5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Teorija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presjecištu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estetike, retorike, semiotike i teorije informacije, u: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evnoteorijski fragmenti, MH, Zg, 2012.  </w:t>
            </w:r>
          </w:p>
          <w:p w14:paraId="07E2F4C8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Šk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2012.  </w:t>
            </w:r>
          </w:p>
          <w:p w14:paraId="226CD15A" w14:textId="77777777" w:rsid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Jonathan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dekonstrukciji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Teorija i kritika poslije strukturalizma., Globus, Zagreb, 1991.  </w:t>
            </w:r>
          </w:p>
          <w:p w14:paraId="28D54618" w14:textId="5DFF33A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Antoine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Compagnon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Demon teorije, AGM, Zagreb, 2007.  </w:t>
            </w:r>
          </w:p>
          <w:p w14:paraId="18EECB5B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Aristotel, O pjesničkom umijeću, (prijevod i objašnjenja Zdeslav Dukat), AC Zagreb, 1983.  </w:t>
            </w:r>
          </w:p>
          <w:p w14:paraId="1BFC2439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Batušić, Nikola, Uvod u teatrologiju, GZH, Zagreb, 1991.  </w:t>
            </w:r>
          </w:p>
          <w:p w14:paraId="33066118" w14:textId="46A3CAA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Povijest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teorija, Liber, Zagreb, 1979.  </w:t>
            </w:r>
          </w:p>
          <w:p w14:paraId="16C7AD03" w14:textId="27EEDF0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teorije, SNL, Zagreb, 1986.  </w:t>
            </w:r>
          </w:p>
          <w:p w14:paraId="05451706" w14:textId="3E752E5D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Biti, Vladimir, Pojmovnik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i kulturne teorije, MH, Zagreb, 2000.  </w:t>
            </w:r>
          </w:p>
          <w:p w14:paraId="4690E6DE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Duda, Dean, Kulturalni studiji: ishodišta i problemi, Zagreb, 2002.  </w:t>
            </w:r>
          </w:p>
          <w:p w14:paraId="3FF5BA80" w14:textId="5FEA3D8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Eagleton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, Terry,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teorija, SNL, Zagreb, 1987. </w:t>
            </w:r>
          </w:p>
          <w:p w14:paraId="510090E6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Genette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G, Granice priče, u: Teka, 1974., br. 6, 1403-1416. </w:t>
            </w:r>
          </w:p>
          <w:p w14:paraId="7480D7F5" w14:textId="0B04ABC8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Kramarić, Zlatko, Uvod u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 </w:t>
            </w:r>
            <w:r w:rsidR="00B7023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Izdavački centar "Revija", Radničko sveučilište "Bo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idar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Maslarić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", Osijek 1989. </w:t>
            </w:r>
          </w:p>
          <w:p w14:paraId="23F4F7F6" w14:textId="668B192F" w:rsidR="00FC2198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povijest, politika,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prir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Zlatko Kramarić, Svjetla grada, Osijek, 1998.  </w:t>
            </w:r>
          </w:p>
          <w:p w14:paraId="4310B113" w14:textId="7C0F5403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Kravar, Zoran, Stih i kontekst. Teme iz povijesti hrvatskoga stiha,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krug Split, Split, 1999.  </w:t>
            </w:r>
          </w:p>
          <w:p w14:paraId="726610BF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Autor, pripovjedač, lik. (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Cvjetko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Milanja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Svjetla grada, Osijek, 1999.  </w:t>
            </w:r>
          </w:p>
          <w:p w14:paraId="509D7056" w14:textId="26D5A44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Mukařovský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Jan,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evne strukture, norme i vrijednosti, MH, Zagreb, 1999.  Pavao Pavličić,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genologija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Liber, Zagreb, 1983.  </w:t>
            </w:r>
          </w:p>
          <w:p w14:paraId="42EB844F" w14:textId="2ADE3AEF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Pavao Pavličić: Stih i značenje, Zavod za znanost o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Filozoskoga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fakulteta u Zagrebu, Zagreb, 1993. </w:t>
            </w:r>
          </w:p>
          <w:p w14:paraId="603FA835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Propp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Vladimir, Morfologija bajke, Beograd,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Prosveta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1982. ili izdanje XX.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vek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2012. </w:t>
            </w:r>
          </w:p>
          <w:p w14:paraId="7F7FDF04" w14:textId="77777777" w:rsidR="00EA4265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Rečnik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termina,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Dragiša 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ivković,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Beograd,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b.g.i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.(1985.)  </w:t>
            </w:r>
          </w:p>
          <w:p w14:paraId="0524ED79" w14:textId="3EEC04C5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Milivoj, Ideja i priča. Aspekti teorije proze, Znanje, Zagreb, 1980.  </w:t>
            </w:r>
          </w:p>
          <w:p w14:paraId="27509C3C" w14:textId="4EC50BE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Solar, Milivoj, Interpretacija i klasifikacija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Umjetnost riječi 40 (1996), 2/3 ; str. 205-213  </w:t>
            </w:r>
          </w:p>
          <w:p w14:paraId="5A866284" w14:textId="37D9DEFD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Tomaševski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Boris, Teorija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Tematika, Zagreb, 1998. </w:t>
            </w:r>
          </w:p>
          <w:p w14:paraId="707E4F0C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Vajs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Nada, Metonimija i sinegdoha, u: Filologija : časopis Razreda za filološke znanosti Hrvatske akademije znanosti i umjetnosti. Knj. 35(2000)  </w:t>
            </w:r>
          </w:p>
          <w:p w14:paraId="38AB6B2F" w14:textId="46976A0F" w:rsidR="00965B79" w:rsidRPr="00965B79" w:rsidRDefault="00B7023E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="00965B79"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megač, Viktor, Povijesna poetika romana, GZH, Zagreb, 1987.  </w:t>
            </w:r>
          </w:p>
          <w:p w14:paraId="63D07860" w14:textId="233BAC3D" w:rsidR="00965B79" w:rsidRPr="0017531F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Bahtin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M., O romanu,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Beograd, 1989.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F319490" w:rsidR="00B71A57" w:rsidRPr="0017531F" w:rsidRDefault="00C07D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55123C95" w:rsidR="00B71A57" w:rsidRPr="0017531F" w:rsidRDefault="00C07D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2514AF0" w:rsidR="00B71A57" w:rsidRPr="0017531F" w:rsidRDefault="00C07D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C07D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165C7A2D" w:rsidR="00B71A57" w:rsidRPr="0017531F" w:rsidRDefault="00C07D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066B3BCB" w:rsidR="00B71A57" w:rsidRPr="0017531F" w:rsidRDefault="00C07D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564E081" w:rsidR="00B71A57" w:rsidRPr="0017531F" w:rsidRDefault="00C07D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07D8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C07D8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C07D8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D4FDBD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50% kolokvij</w:t>
            </w:r>
            <w:r w:rsidR="003C4DB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 pismeni ispit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50% </w:t>
            </w:r>
            <w:r w:rsidR="003C4DB1">
              <w:rPr>
                <w:rFonts w:ascii="Merriweather" w:eastAsia="MS Gothic" w:hAnsi="Merriweather" w:cs="Times New Roman"/>
                <w:sz w:val="16"/>
                <w:szCs w:val="16"/>
              </w:rPr>
              <w:t>usmeni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273E62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BEA76C6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D36AB9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B70C4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5CB04B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6C2"/>
    <w:multiLevelType w:val="hybridMultilevel"/>
    <w:tmpl w:val="A308F0A6"/>
    <w:lvl w:ilvl="0" w:tplc="984C187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2E67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A53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6052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5416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CEC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688B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E0E4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4456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540AC"/>
    <w:multiLevelType w:val="hybridMultilevel"/>
    <w:tmpl w:val="71E4A518"/>
    <w:lvl w:ilvl="0" w:tplc="0B26238A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E803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C40F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E70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5EDB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0EA0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6845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C836E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282C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A6164E"/>
    <w:multiLevelType w:val="hybridMultilevel"/>
    <w:tmpl w:val="C0B6B74A"/>
    <w:lvl w:ilvl="0" w:tplc="1412735E">
      <w:start w:val="1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3CD2D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365F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E604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90DD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8F8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446B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BE9A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AC8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2273230">
    <w:abstractNumId w:val="0"/>
  </w:num>
  <w:num w:numId="2" w16cid:durableId="1196426565">
    <w:abstractNumId w:val="1"/>
  </w:num>
  <w:num w:numId="3" w16cid:durableId="21555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0757"/>
    <w:rsid w:val="000C0578"/>
    <w:rsid w:val="000E4036"/>
    <w:rsid w:val="0010332B"/>
    <w:rsid w:val="001443A2"/>
    <w:rsid w:val="00150B32"/>
    <w:rsid w:val="001575A8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C4DB1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1BBC"/>
    <w:rsid w:val="00527C5F"/>
    <w:rsid w:val="005353ED"/>
    <w:rsid w:val="005514C3"/>
    <w:rsid w:val="00566982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551C"/>
    <w:rsid w:val="00841349"/>
    <w:rsid w:val="00865776"/>
    <w:rsid w:val="00874D5D"/>
    <w:rsid w:val="00887C13"/>
    <w:rsid w:val="00891C60"/>
    <w:rsid w:val="008942F0"/>
    <w:rsid w:val="008D45DB"/>
    <w:rsid w:val="0090214F"/>
    <w:rsid w:val="009163E6"/>
    <w:rsid w:val="00965B79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023E"/>
    <w:rsid w:val="00B71A57"/>
    <w:rsid w:val="00B7307A"/>
    <w:rsid w:val="00C02454"/>
    <w:rsid w:val="00C07D85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A4265"/>
    <w:rsid w:val="00EB5A72"/>
    <w:rsid w:val="00EE38A9"/>
    <w:rsid w:val="00F02A8F"/>
    <w:rsid w:val="00F22855"/>
    <w:rsid w:val="00F513E0"/>
    <w:rsid w:val="00F566DA"/>
    <w:rsid w:val="00F7778E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2357</Words>
  <Characters>13440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3</cp:revision>
  <cp:lastPrinted>2021-02-12T11:27:00Z</cp:lastPrinted>
  <dcterms:created xsi:type="dcterms:W3CDTF">2023-02-26T13:43:00Z</dcterms:created>
  <dcterms:modified xsi:type="dcterms:W3CDTF">2023-02-26T13:48:00Z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